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50" w:rsidRPr="004A0D30" w:rsidRDefault="00A07780" w:rsidP="002C1744">
      <w:pPr>
        <w:rPr>
          <w:color w:val="0000FF"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1" locked="0" layoutInCell="1" allowOverlap="1" wp14:anchorId="33B99D7E" wp14:editId="72DBC4D6">
            <wp:simplePos x="0" y="0"/>
            <wp:positionH relativeFrom="column">
              <wp:posOffset>-133350</wp:posOffset>
            </wp:positionH>
            <wp:positionV relativeFrom="paragraph">
              <wp:posOffset>-127635</wp:posOffset>
            </wp:positionV>
            <wp:extent cx="1038860" cy="1238250"/>
            <wp:effectExtent l="0" t="0" r="8890" b="0"/>
            <wp:wrapTight wrapText="bothSides">
              <wp:wrapPolygon edited="0">
                <wp:start x="0" y="0"/>
                <wp:lineTo x="0" y="21268"/>
                <wp:lineTo x="21389" y="21268"/>
                <wp:lineTo x="2138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744">
        <w:rPr>
          <w:b/>
          <w:color w:val="0000FF"/>
          <w:w w:val="80"/>
          <w:sz w:val="36"/>
          <w:szCs w:val="36"/>
        </w:rPr>
        <w:t xml:space="preserve">                           </w:t>
      </w:r>
      <w:r w:rsidR="00E86450" w:rsidRPr="004A0D30">
        <w:rPr>
          <w:b/>
          <w:color w:val="0000FF"/>
          <w:w w:val="80"/>
          <w:sz w:val="36"/>
          <w:szCs w:val="36"/>
        </w:rPr>
        <w:t>ПАМ'ЯТКА   НАСЕЛЕННЮ</w:t>
      </w:r>
      <w:bookmarkStart w:id="0" w:name="_GoBack"/>
      <w:bookmarkEnd w:id="0"/>
    </w:p>
    <w:p w:rsidR="00E86450" w:rsidRDefault="00DE6B66" w:rsidP="00E86450">
      <w:pPr>
        <w:jc w:val="center"/>
        <w:rPr>
          <w:b/>
          <w:color w:val="333399"/>
          <w:w w:val="80"/>
          <w:sz w:val="36"/>
          <w:szCs w:val="36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C533B0" wp14:editId="3B5CC233">
                <wp:simplePos x="0" y="0"/>
                <wp:positionH relativeFrom="column">
                  <wp:posOffset>19685</wp:posOffset>
                </wp:positionH>
                <wp:positionV relativeFrom="paragraph">
                  <wp:posOffset>6985</wp:posOffset>
                </wp:positionV>
                <wp:extent cx="5453742" cy="881743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53742" cy="88174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07780" w:rsidRPr="00DE6B66" w:rsidRDefault="00A07780" w:rsidP="00A0778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E6B66">
                              <w:rPr>
                                <w:b/>
                                <w:bCs/>
                                <w:color w:val="FF8200"/>
                                <w:sz w:val="48"/>
                                <w:szCs w:val="48"/>
                                <w14:textOutline w14:w="3175" w14:cap="flat" w14:cmpd="sng" w14:algn="ctr">
                                  <w14:solidFill>
                                    <w14:srgbClr w14:val="8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8200"/>
                                      </w14:gs>
                                      <w14:gs w14:pos="10001">
                                        <w14:srgbClr w14:val="FF0000">
                                          <w14:alpha w14:val="3600"/>
                                        </w14:srgbClr>
                                      </w14:gs>
                                      <w14:gs w14:pos="35001">
                                        <w14:srgbClr w14:val="BA0066">
                                          <w14:alpha w14:val="12600"/>
                                        </w14:srgbClr>
                                      </w14:gs>
                                      <w14:gs w14:pos="70000">
                                        <w14:srgbClr w14:val="66008F">
                                          <w14:alpha w14:val="25200"/>
                                        </w14:srgbClr>
                                      </w14:gs>
                                      <w14:gs w14:pos="100000">
                                        <w14:srgbClr w14:val="000082">
                                          <w14:alpha w14:val="3600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Як діяти при виявленні підозрілого</w:t>
                            </w:r>
                          </w:p>
                          <w:p w:rsidR="00A07780" w:rsidRPr="00DE6B66" w:rsidRDefault="00A07780" w:rsidP="00A0778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E6B66">
                              <w:rPr>
                                <w:b/>
                                <w:bCs/>
                                <w:color w:val="FF8200"/>
                                <w:sz w:val="48"/>
                                <w:szCs w:val="48"/>
                                <w14:textOutline w14:w="3175" w14:cap="flat" w14:cmpd="sng" w14:algn="ctr">
                                  <w14:solidFill>
                                    <w14:srgbClr w14:val="8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8200"/>
                                      </w14:gs>
                                      <w14:gs w14:pos="10001">
                                        <w14:srgbClr w14:val="FF0000">
                                          <w14:alpha w14:val="3600"/>
                                        </w14:srgbClr>
                                      </w14:gs>
                                      <w14:gs w14:pos="35001">
                                        <w14:srgbClr w14:val="BA0066">
                                          <w14:alpha w14:val="12600"/>
                                        </w14:srgbClr>
                                      </w14:gs>
                                      <w14:gs w14:pos="70000">
                                        <w14:srgbClr w14:val="66008F">
                                          <w14:alpha w14:val="25200"/>
                                        </w14:srgbClr>
                                      </w14:gs>
                                      <w14:gs w14:pos="100000">
                                        <w14:srgbClr w14:val="000082">
                                          <w14:alpha w14:val="3600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 поштового відправлення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1.55pt;margin-top:.55pt;width:429.45pt;height:6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" filled="f" stroked="f">
                <o:lock v:ext="edit" text="t" shapetype="t"/>
                <v:textbox>
                  <w:txbxContent>
                    <w:p w:rsidR="00A07780" w:rsidRPr="00DE6B66" w:rsidRDefault="00A07780" w:rsidP="00A0778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DE6B66">
                        <w:rPr>
                          <w:b/>
                          <w:bCs/>
                          <w:color w:val="FF8200"/>
                          <w:sz w:val="48"/>
                          <w:szCs w:val="48"/>
                          <w14:textOutline w14:w="3175" w14:cap="flat" w14:cmpd="sng" w14:algn="ctr">
                            <w14:solidFill>
                              <w14:srgbClr w14:val="8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8200"/>
                                </w14:gs>
                                <w14:gs w14:pos="10001">
                                  <w14:srgbClr w14:val="FF0000">
                                    <w14:alpha w14:val="3600"/>
                                  </w14:srgbClr>
                                </w14:gs>
                                <w14:gs w14:pos="35001">
                                  <w14:srgbClr w14:val="BA0066">
                                    <w14:alpha w14:val="12600"/>
                                  </w14:srgbClr>
                                </w14:gs>
                                <w14:gs w14:pos="70000">
                                  <w14:srgbClr w14:val="66008F">
                                    <w14:alpha w14:val="25200"/>
                                  </w14:srgbClr>
                                </w14:gs>
                                <w14:gs w14:pos="100000">
                                  <w14:srgbClr w14:val="000082">
                                    <w14:alpha w14:val="36000"/>
                                  </w14:srgbClr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Як діяти при виявленні підозрілого</w:t>
                      </w:r>
                    </w:p>
                    <w:p w:rsidR="00A07780" w:rsidRPr="00DE6B66" w:rsidRDefault="00A07780" w:rsidP="00A0778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DE6B66">
                        <w:rPr>
                          <w:b/>
                          <w:bCs/>
                          <w:color w:val="FF8200"/>
                          <w:sz w:val="48"/>
                          <w:szCs w:val="48"/>
                          <w14:textOutline w14:w="3175" w14:cap="flat" w14:cmpd="sng" w14:algn="ctr">
                            <w14:solidFill>
                              <w14:srgbClr w14:val="8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8200"/>
                                </w14:gs>
                                <w14:gs w14:pos="10001">
                                  <w14:srgbClr w14:val="FF0000">
                                    <w14:alpha w14:val="3600"/>
                                  </w14:srgbClr>
                                </w14:gs>
                                <w14:gs w14:pos="35001">
                                  <w14:srgbClr w14:val="BA0066">
                                    <w14:alpha w14:val="12600"/>
                                  </w14:srgbClr>
                                </w14:gs>
                                <w14:gs w14:pos="70000">
                                  <w14:srgbClr w14:val="66008F">
                                    <w14:alpha w14:val="25200"/>
                                  </w14:srgbClr>
                                </w14:gs>
                                <w14:gs w14:pos="100000">
                                  <w14:srgbClr w14:val="000082">
                                    <w14:alpha w14:val="36000"/>
                                  </w14:srgbClr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 поштового відправлення</w:t>
                      </w:r>
                    </w:p>
                  </w:txbxContent>
                </v:textbox>
              </v:shape>
            </w:pict>
          </mc:Fallback>
        </mc:AlternateContent>
      </w:r>
    </w:p>
    <w:p w:rsidR="00E86450" w:rsidRDefault="00E86450" w:rsidP="00E86450">
      <w:pPr>
        <w:jc w:val="both"/>
        <w:rPr>
          <w:spacing w:val="20"/>
          <w:sz w:val="28"/>
          <w:szCs w:val="28"/>
        </w:rPr>
      </w:pPr>
    </w:p>
    <w:p w:rsidR="00E86450" w:rsidRDefault="00E86450" w:rsidP="00E86450">
      <w:pPr>
        <w:jc w:val="both"/>
        <w:rPr>
          <w:spacing w:val="20"/>
          <w:sz w:val="28"/>
          <w:szCs w:val="28"/>
        </w:rPr>
      </w:pPr>
    </w:p>
    <w:p w:rsidR="00692341" w:rsidRPr="00F8315D" w:rsidRDefault="00692341" w:rsidP="00E86450">
      <w:pPr>
        <w:jc w:val="both"/>
        <w:rPr>
          <w:spacing w:val="20"/>
          <w:sz w:val="22"/>
          <w:szCs w:val="28"/>
        </w:rPr>
      </w:pPr>
    </w:p>
    <w:p w:rsidR="00163C79" w:rsidRPr="00A72CA9" w:rsidRDefault="00E86450" w:rsidP="00A72CA9">
      <w:pPr>
        <w:jc w:val="both"/>
        <w:rPr>
          <w:i/>
          <w:sz w:val="2"/>
          <w:szCs w:val="28"/>
          <w:lang w:val="ru-RU"/>
        </w:rPr>
      </w:pPr>
      <w:r>
        <w:rPr>
          <w:i/>
          <w:sz w:val="28"/>
          <w:szCs w:val="28"/>
        </w:rPr>
        <w:tab/>
      </w:r>
    </w:p>
    <w:p w:rsidR="00163C79" w:rsidRDefault="00163C79" w:rsidP="007A3E16">
      <w:pPr>
        <w:jc w:val="center"/>
        <w:rPr>
          <w:b/>
          <w:bCs/>
          <w:i/>
          <w:color w:val="C00000"/>
          <w:spacing w:val="20"/>
          <w:sz w:val="6"/>
          <w:szCs w:val="26"/>
        </w:rPr>
      </w:pPr>
    </w:p>
    <w:p w:rsidR="00A02A54" w:rsidRDefault="00A02A54" w:rsidP="007A3E16">
      <w:pPr>
        <w:jc w:val="center"/>
        <w:rPr>
          <w:b/>
          <w:bCs/>
          <w:i/>
          <w:color w:val="C00000"/>
          <w:spacing w:val="20"/>
          <w:sz w:val="6"/>
          <w:szCs w:val="26"/>
        </w:rPr>
      </w:pPr>
    </w:p>
    <w:p w:rsidR="00A02A54" w:rsidRPr="0084057B" w:rsidRDefault="00A02A54" w:rsidP="00A02A54">
      <w:pPr>
        <w:ind w:left="280" w:right="415" w:firstLine="420"/>
        <w:jc w:val="both"/>
        <w:rPr>
          <w:bCs/>
          <w:i/>
          <w:iCs/>
          <w:sz w:val="28"/>
          <w:szCs w:val="28"/>
        </w:rPr>
      </w:pPr>
      <w:r w:rsidRPr="0084057B">
        <w:rPr>
          <w:bCs/>
          <w:i/>
          <w:iCs/>
          <w:sz w:val="28"/>
          <w:szCs w:val="28"/>
        </w:rPr>
        <w:t>Останнім часом в багатьох країнах світу почастішали випадки проведення терористичних актів з використанням поштового каналу:</w:t>
      </w:r>
    </w:p>
    <w:p w:rsidR="00A02A54" w:rsidRPr="006A1F79" w:rsidRDefault="00A02A54" w:rsidP="00A02A54">
      <w:pPr>
        <w:ind w:right="415"/>
        <w:jc w:val="both"/>
        <w:rPr>
          <w:sz w:val="2"/>
          <w:szCs w:val="28"/>
        </w:rPr>
      </w:pPr>
    </w:p>
    <w:p w:rsidR="006E0D6C" w:rsidRDefault="00A02A54" w:rsidP="006E0D6C">
      <w:pPr>
        <w:numPr>
          <w:ilvl w:val="0"/>
          <w:numId w:val="26"/>
        </w:numPr>
        <w:tabs>
          <w:tab w:val="clear" w:pos="1200"/>
          <w:tab w:val="num" w:pos="851"/>
          <w:tab w:val="left" w:pos="10640"/>
        </w:tabs>
        <w:ind w:left="851" w:right="275" w:hanging="425"/>
        <w:jc w:val="both"/>
        <w:rPr>
          <w:sz w:val="28"/>
          <w:szCs w:val="28"/>
        </w:rPr>
      </w:pPr>
      <w:r w:rsidRPr="00A02A54">
        <w:rPr>
          <w:sz w:val="28"/>
          <w:szCs w:val="28"/>
        </w:rPr>
        <w:t>шляхом розсилки бандеролей, посилок, в яких розміщені вибухові пристрої та які вибухають під час розкритт</w:t>
      </w:r>
      <w:r w:rsidR="006E0D6C">
        <w:rPr>
          <w:sz w:val="28"/>
          <w:szCs w:val="28"/>
        </w:rPr>
        <w:t xml:space="preserve">я </w:t>
      </w:r>
    </w:p>
    <w:p w:rsidR="00A02A54" w:rsidRPr="006E0D6C" w:rsidRDefault="00A02A54" w:rsidP="006E0D6C">
      <w:pPr>
        <w:numPr>
          <w:ilvl w:val="0"/>
          <w:numId w:val="26"/>
        </w:numPr>
        <w:tabs>
          <w:tab w:val="clear" w:pos="1200"/>
          <w:tab w:val="num" w:pos="851"/>
          <w:tab w:val="left" w:pos="10640"/>
        </w:tabs>
        <w:ind w:left="851" w:right="275" w:hanging="425"/>
        <w:jc w:val="both"/>
        <w:rPr>
          <w:sz w:val="28"/>
          <w:szCs w:val="28"/>
        </w:rPr>
      </w:pPr>
      <w:r w:rsidRPr="006E0D6C">
        <w:rPr>
          <w:sz w:val="28"/>
          <w:szCs w:val="28"/>
        </w:rPr>
        <w:t>шляхом розсилки листів, бандеролей, поси</w:t>
      </w:r>
      <w:r w:rsidR="006E0D6C" w:rsidRPr="006E0D6C">
        <w:rPr>
          <w:sz w:val="28"/>
          <w:szCs w:val="28"/>
        </w:rPr>
        <w:t xml:space="preserve">лок тощо, оброблених збудниками </w:t>
      </w:r>
      <w:r w:rsidRPr="006E0D6C">
        <w:rPr>
          <w:sz w:val="28"/>
          <w:szCs w:val="28"/>
        </w:rPr>
        <w:t>небезпечних інфекційних захворювань</w:t>
      </w:r>
    </w:p>
    <w:p w:rsidR="00A02A54" w:rsidRPr="006A1F79" w:rsidRDefault="00A02A54" w:rsidP="00A02A54">
      <w:pPr>
        <w:ind w:left="280" w:right="415"/>
        <w:jc w:val="center"/>
        <w:rPr>
          <w:b/>
          <w:i/>
          <w:color w:val="FF0000"/>
          <w:sz w:val="10"/>
          <w:szCs w:val="28"/>
          <w:u w:val="single"/>
        </w:rPr>
      </w:pPr>
    </w:p>
    <w:p w:rsidR="00A02A54" w:rsidRPr="00A72CA9" w:rsidRDefault="00A02A54" w:rsidP="00A02A54">
      <w:pPr>
        <w:ind w:left="280" w:right="415"/>
        <w:jc w:val="center"/>
        <w:rPr>
          <w:b/>
          <w:i/>
          <w:color w:val="002060"/>
          <w:sz w:val="32"/>
          <w:szCs w:val="32"/>
        </w:rPr>
      </w:pPr>
      <w:r w:rsidRPr="00A72CA9">
        <w:rPr>
          <w:b/>
          <w:i/>
          <w:color w:val="002060"/>
          <w:sz w:val="32"/>
          <w:szCs w:val="32"/>
        </w:rPr>
        <w:t>Ознаки безпеки:</w:t>
      </w:r>
    </w:p>
    <w:p w:rsidR="006A1F79" w:rsidRDefault="00A07780" w:rsidP="00A02A54">
      <w:pPr>
        <w:ind w:left="280" w:right="415"/>
        <w:jc w:val="center"/>
        <w:rPr>
          <w:b/>
          <w:i/>
          <w:color w:val="FF0000"/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78740</wp:posOffset>
                </wp:positionV>
                <wp:extent cx="6267450" cy="2819400"/>
                <wp:effectExtent l="28575" t="34925" r="28575" b="31750"/>
                <wp:wrapNone/>
                <wp:docPr id="1" name="Блок-схема: альтернативный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2819400"/>
                        </a:xfrm>
                        <a:prstGeom prst="flowChartAlternateProcess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1F79" w:rsidRPr="006A1F7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відсутність на поштовому відправленні зворотного адресу відправника;</w:t>
                            </w:r>
                          </w:p>
                          <w:p w:rsidR="006A1F79" w:rsidRPr="00A72CA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отримання відправлення від  незнайомого адресату, або з надписом «особисто», </w:t>
                            </w:r>
                            <w:r w:rsidR="00A72C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72C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«конфіденційно»;</w:t>
                            </w:r>
                          </w:p>
                          <w:p w:rsidR="006A1F79" w:rsidRPr="006A1F7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незвичайна вага та конфігурація відправлення, його нерівні краї;</w:t>
                            </w:r>
                          </w:p>
                          <w:p w:rsidR="006A1F79" w:rsidRPr="006A1F7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відправлення зі слідами розтину листів, пакетів, упаковки бандеролей та посилок;</w:t>
                            </w:r>
                          </w:p>
                          <w:p w:rsidR="006A1F79" w:rsidRPr="006A1F7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наявність підозрілих вкладень в кореспонденцію (</w:t>
                            </w:r>
                            <w:proofErr w:type="spellStart"/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мікровкладень</w:t>
                            </w:r>
                            <w:proofErr w:type="spellEnd"/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порошків, </w:t>
                            </w:r>
                          </w:p>
                          <w:p w:rsidR="006A1F79" w:rsidRPr="006A1F7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потемніння паперу від хімічної обробки);</w:t>
                            </w:r>
                          </w:p>
                          <w:p w:rsidR="006A1F79" w:rsidRPr="006A1F7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присутність у кореспонденції </w:t>
                            </w:r>
                            <w:r w:rsidR="006361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</w:t>
                            </w: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навпомацки</w:t>
                            </w:r>
                            <w:r w:rsidR="006361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дротів, сипучих речовин;</w:t>
                            </w:r>
                          </w:p>
                          <w:p w:rsidR="006A1F79" w:rsidRPr="006A1F79" w:rsidRDefault="006A1F79" w:rsidP="00A72CA9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567" w:hanging="42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A1F7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специфічний, не властивий для приміщення, запах поштового відправлення або вкладення в нього.</w:t>
                            </w:r>
                          </w:p>
                          <w:p w:rsidR="006A1F79" w:rsidRPr="00324599" w:rsidRDefault="006A1F79" w:rsidP="006A1F79">
                            <w:pPr>
                              <w:pStyle w:val="a3"/>
                              <w:ind w:left="113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5" o:spid="_x0000_s1027" type="#_x0000_t176" style="position:absolute;left:0;text-align:left;margin-left:12.95pt;margin-top:6.2pt;width:493.5pt;height:22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" filled="f" fillcolor="#fcc" strokecolor="#002060" strokeweight="4.5pt">
                <v:stroke dashstyle="dashDot"/>
                <v:textbox>
                  <w:txbxContent>
                    <w:p w:rsidR="006A1F79" w:rsidRPr="006A1F7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відсутність на поштовому відправленні зворотного адресу відправника;</w:t>
                      </w:r>
                    </w:p>
                    <w:p w:rsidR="006A1F79" w:rsidRPr="00A72CA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отримання відправлення від  незнайомого адресату, або з надписом «особисто», </w:t>
                      </w:r>
                      <w:r w:rsidR="00A72C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A72C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«конфіденційно»;</w:t>
                      </w:r>
                    </w:p>
                    <w:p w:rsidR="006A1F79" w:rsidRPr="006A1F7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незвичайна вага та конфігурація відправлення, його нерівні краї;</w:t>
                      </w:r>
                    </w:p>
                    <w:p w:rsidR="006A1F79" w:rsidRPr="006A1F7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відправлення зі слідами розтину листів, пакетів, упаковки бандеролей та посилок;</w:t>
                      </w:r>
                    </w:p>
                    <w:p w:rsidR="006A1F79" w:rsidRPr="006A1F7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наявність підозрілих вкладень в кореспонденцію (мікровкладень, порошків, </w:t>
                      </w:r>
                    </w:p>
                    <w:p w:rsidR="006A1F79" w:rsidRPr="006A1F7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потемніння паперу від хімічної обробки);</w:t>
                      </w:r>
                    </w:p>
                    <w:p w:rsidR="006A1F79" w:rsidRPr="006A1F7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присутність у кореспонденції </w:t>
                      </w:r>
                      <w:r w:rsidR="006361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(</w:t>
                      </w: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навпомацки</w:t>
                      </w:r>
                      <w:r w:rsidR="006361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дротів, сипучих речовин;</w:t>
                      </w:r>
                    </w:p>
                    <w:p w:rsidR="006A1F79" w:rsidRPr="006A1F79" w:rsidRDefault="006A1F79" w:rsidP="00A72CA9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567" w:hanging="42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A1F7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специфічний, не властивий для приміщення, запах поштового відправлення або вкладення в нього.</w:t>
                      </w:r>
                    </w:p>
                    <w:p w:rsidR="006A1F79" w:rsidRPr="00324599" w:rsidRDefault="006A1F79" w:rsidP="006A1F79">
                      <w:pPr>
                        <w:pStyle w:val="a3"/>
                        <w:ind w:left="113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F79" w:rsidRDefault="006A1F79" w:rsidP="00A02A54">
      <w:pPr>
        <w:ind w:left="280" w:right="415"/>
        <w:jc w:val="center"/>
        <w:rPr>
          <w:b/>
          <w:i/>
          <w:color w:val="FF0000"/>
          <w:sz w:val="28"/>
          <w:szCs w:val="28"/>
        </w:rPr>
      </w:pPr>
    </w:p>
    <w:p w:rsidR="006A1F79" w:rsidRPr="00A02A54" w:rsidRDefault="006A1F79" w:rsidP="00A02A54">
      <w:pPr>
        <w:ind w:left="280" w:right="415"/>
        <w:jc w:val="center"/>
        <w:rPr>
          <w:b/>
          <w:i/>
          <w:color w:val="FF0000"/>
          <w:sz w:val="28"/>
          <w:szCs w:val="28"/>
        </w:rPr>
      </w:pPr>
    </w:p>
    <w:p w:rsidR="00A02A54" w:rsidRPr="00A02A54" w:rsidRDefault="00A02A54" w:rsidP="00A02A54">
      <w:pPr>
        <w:ind w:right="415"/>
        <w:jc w:val="both"/>
        <w:rPr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Default="006A1F79" w:rsidP="00A02A54">
      <w:pPr>
        <w:ind w:right="415"/>
        <w:jc w:val="center"/>
        <w:rPr>
          <w:b/>
          <w:i/>
          <w:color w:val="FF0000"/>
          <w:sz w:val="28"/>
          <w:szCs w:val="28"/>
        </w:rPr>
      </w:pPr>
    </w:p>
    <w:p w:rsidR="006A1F79" w:rsidRPr="00A72CA9" w:rsidRDefault="006A1F79" w:rsidP="00A72CA9">
      <w:pPr>
        <w:ind w:right="415"/>
        <w:rPr>
          <w:b/>
          <w:i/>
          <w:color w:val="FF0000"/>
          <w:sz w:val="4"/>
          <w:szCs w:val="28"/>
        </w:rPr>
      </w:pPr>
    </w:p>
    <w:p w:rsidR="00A02A54" w:rsidRPr="00C27E88" w:rsidRDefault="00A02A54" w:rsidP="00A02A54">
      <w:pPr>
        <w:ind w:right="415"/>
        <w:jc w:val="center"/>
        <w:rPr>
          <w:b/>
          <w:i/>
          <w:color w:val="FF0000"/>
          <w:sz w:val="32"/>
          <w:szCs w:val="32"/>
        </w:rPr>
      </w:pPr>
      <w:r w:rsidRPr="00C27E88">
        <w:rPr>
          <w:b/>
          <w:i/>
          <w:color w:val="FF0000"/>
          <w:sz w:val="32"/>
          <w:szCs w:val="32"/>
        </w:rPr>
        <w:t>Дії при виявленні  підозрілого поштового відправлення:</w:t>
      </w:r>
    </w:p>
    <w:p w:rsidR="00A72CA9" w:rsidRPr="00A72CA9" w:rsidRDefault="00A72CA9" w:rsidP="00A02A54">
      <w:pPr>
        <w:ind w:right="415"/>
        <w:jc w:val="center"/>
        <w:rPr>
          <w:b/>
          <w:i/>
          <w:color w:val="FF0000"/>
          <w:sz w:val="6"/>
          <w:szCs w:val="28"/>
        </w:rPr>
      </w:pPr>
    </w:p>
    <w:p w:rsidR="00A02A54" w:rsidRPr="00A02A54" w:rsidRDefault="003377B2" w:rsidP="00A72CA9">
      <w:pPr>
        <w:ind w:left="567" w:right="415" w:hanging="425"/>
        <w:jc w:val="both"/>
        <w:rPr>
          <w:sz w:val="28"/>
          <w:szCs w:val="28"/>
        </w:rPr>
      </w:pPr>
      <w:r w:rsidRPr="00A72CA9">
        <w:rPr>
          <w:rFonts w:ascii="Monotype Corsiva" w:hAnsi="Monotype Corsiva"/>
          <w:b/>
          <w:color w:val="FF0000"/>
          <w:sz w:val="36"/>
          <w:szCs w:val="36"/>
        </w:rPr>
        <w:t>П</w:t>
      </w:r>
      <w:r w:rsidR="00A02A54" w:rsidRPr="00A02A54">
        <w:rPr>
          <w:sz w:val="28"/>
          <w:szCs w:val="28"/>
        </w:rPr>
        <w:t>рипинити будь-які</w:t>
      </w:r>
      <w:r w:rsidR="006361DA">
        <w:rPr>
          <w:sz w:val="28"/>
          <w:szCs w:val="28"/>
        </w:rPr>
        <w:t xml:space="preserve"> дії щодо</w:t>
      </w:r>
      <w:r w:rsidR="00A02A54" w:rsidRPr="00A02A54">
        <w:rPr>
          <w:sz w:val="28"/>
          <w:szCs w:val="28"/>
        </w:rPr>
        <w:t xml:space="preserve"> в</w:t>
      </w:r>
      <w:r>
        <w:rPr>
          <w:sz w:val="28"/>
          <w:szCs w:val="28"/>
        </w:rPr>
        <w:t>ідкриття поштового відправлення.</w:t>
      </w:r>
    </w:p>
    <w:p w:rsidR="00A02A54" w:rsidRPr="00A02A54" w:rsidRDefault="003377B2" w:rsidP="00A72CA9">
      <w:pPr>
        <w:ind w:left="567" w:right="415" w:hanging="425"/>
        <w:jc w:val="both"/>
        <w:rPr>
          <w:sz w:val="28"/>
          <w:szCs w:val="28"/>
        </w:rPr>
      </w:pPr>
      <w:r w:rsidRPr="00A72CA9">
        <w:rPr>
          <w:rFonts w:ascii="Monotype Corsiva" w:hAnsi="Monotype Corsiva"/>
          <w:b/>
          <w:color w:val="FF0000"/>
          <w:sz w:val="36"/>
          <w:szCs w:val="36"/>
        </w:rPr>
        <w:t>К</w:t>
      </w:r>
      <w:r w:rsidR="00A02A54" w:rsidRPr="00A02A54">
        <w:rPr>
          <w:sz w:val="28"/>
          <w:szCs w:val="28"/>
        </w:rPr>
        <w:t>ореспонденцію з ознаками наявності підозрілих речовин ізолювати в поліетиленов</w:t>
      </w:r>
      <w:r w:rsidR="006361DA">
        <w:rPr>
          <w:sz w:val="28"/>
          <w:szCs w:val="28"/>
        </w:rPr>
        <w:t xml:space="preserve">ий пакет та перев’язати його </w:t>
      </w:r>
      <w:proofErr w:type="spellStart"/>
      <w:r w:rsidR="006361DA">
        <w:rPr>
          <w:sz w:val="28"/>
          <w:szCs w:val="28"/>
        </w:rPr>
        <w:t>ско</w:t>
      </w:r>
      <w:r w:rsidR="00A02A54" w:rsidRPr="00A02A54">
        <w:rPr>
          <w:sz w:val="28"/>
          <w:szCs w:val="28"/>
        </w:rPr>
        <w:t>тчем</w:t>
      </w:r>
      <w:proofErr w:type="spellEnd"/>
      <w:r w:rsidR="00A02A54" w:rsidRPr="00A02A54">
        <w:rPr>
          <w:sz w:val="28"/>
          <w:szCs w:val="28"/>
        </w:rPr>
        <w:t xml:space="preserve"> або шпагатом, ні в якому разі не пробув</w:t>
      </w:r>
      <w:r>
        <w:rPr>
          <w:sz w:val="28"/>
          <w:szCs w:val="28"/>
        </w:rPr>
        <w:t>ати речовину на смак.</w:t>
      </w:r>
    </w:p>
    <w:p w:rsidR="00A02A54" w:rsidRPr="00A02A54" w:rsidRDefault="003377B2" w:rsidP="00A72CA9">
      <w:pPr>
        <w:ind w:left="567" w:right="415" w:hanging="425"/>
        <w:jc w:val="both"/>
        <w:rPr>
          <w:sz w:val="28"/>
          <w:szCs w:val="28"/>
        </w:rPr>
      </w:pPr>
      <w:r w:rsidRPr="00A72CA9">
        <w:rPr>
          <w:rFonts w:ascii="Monotype Corsiva" w:hAnsi="Monotype Corsiva"/>
          <w:b/>
          <w:color w:val="FF0000"/>
          <w:sz w:val="36"/>
          <w:szCs w:val="36"/>
        </w:rPr>
        <w:t>Н</w:t>
      </w:r>
      <w:r w:rsidR="00A02A54" w:rsidRPr="00A02A54">
        <w:rPr>
          <w:sz w:val="28"/>
          <w:szCs w:val="28"/>
        </w:rPr>
        <w:t>егайно  ретельно</w:t>
      </w:r>
      <w:r>
        <w:rPr>
          <w:sz w:val="28"/>
          <w:szCs w:val="28"/>
        </w:rPr>
        <w:t xml:space="preserve"> обробити руки миючими засобами.</w:t>
      </w:r>
    </w:p>
    <w:p w:rsidR="00A02A54" w:rsidRPr="00A02A54" w:rsidRDefault="003377B2" w:rsidP="00A72CA9">
      <w:pPr>
        <w:ind w:left="567" w:right="415" w:hanging="425"/>
        <w:jc w:val="both"/>
        <w:rPr>
          <w:sz w:val="28"/>
          <w:szCs w:val="28"/>
        </w:rPr>
      </w:pPr>
      <w:r w:rsidRPr="00A72CA9">
        <w:rPr>
          <w:rFonts w:ascii="Monotype Corsiva" w:hAnsi="Monotype Corsiva"/>
          <w:b/>
          <w:color w:val="FF0000"/>
          <w:sz w:val="36"/>
          <w:szCs w:val="36"/>
        </w:rPr>
        <w:t>В</w:t>
      </w:r>
      <w:r w:rsidR="006361DA">
        <w:rPr>
          <w:sz w:val="28"/>
          <w:szCs w:val="28"/>
        </w:rPr>
        <w:t>ийти самому та вивести</w:t>
      </w:r>
      <w:r w:rsidR="00A02A54" w:rsidRPr="00A02A54">
        <w:rPr>
          <w:sz w:val="28"/>
          <w:szCs w:val="28"/>
        </w:rPr>
        <w:t xml:space="preserve"> з приміщення, де знаходиться поштове відправлення, </w:t>
      </w:r>
      <w:r>
        <w:rPr>
          <w:sz w:val="28"/>
          <w:szCs w:val="28"/>
        </w:rPr>
        <w:t>інших присутніх</w:t>
      </w:r>
      <w:r w:rsidR="006361DA">
        <w:rPr>
          <w:sz w:val="28"/>
          <w:szCs w:val="28"/>
        </w:rPr>
        <w:t xml:space="preserve"> осіб</w:t>
      </w:r>
      <w:r>
        <w:rPr>
          <w:sz w:val="28"/>
          <w:szCs w:val="28"/>
        </w:rPr>
        <w:t>, особливо дітей.</w:t>
      </w:r>
    </w:p>
    <w:p w:rsidR="00A02A54" w:rsidRPr="00A02A54" w:rsidRDefault="003377B2" w:rsidP="00A72CA9">
      <w:pPr>
        <w:ind w:left="567" w:right="415" w:hanging="425"/>
        <w:jc w:val="both"/>
        <w:rPr>
          <w:sz w:val="28"/>
          <w:szCs w:val="28"/>
        </w:rPr>
      </w:pPr>
      <w:r w:rsidRPr="00A72CA9">
        <w:rPr>
          <w:rFonts w:ascii="Monotype Corsiva" w:hAnsi="Monotype Corsiva"/>
          <w:b/>
          <w:color w:val="FF0000"/>
          <w:sz w:val="36"/>
          <w:szCs w:val="36"/>
        </w:rPr>
        <w:t>Н</w:t>
      </w:r>
      <w:r w:rsidR="00A02A54" w:rsidRPr="00A02A54">
        <w:rPr>
          <w:sz w:val="28"/>
          <w:szCs w:val="28"/>
        </w:rPr>
        <w:t>егайно повідомити про виявлене підозріле поштове відпра</w:t>
      </w:r>
      <w:r w:rsidR="006361DA">
        <w:rPr>
          <w:sz w:val="28"/>
          <w:szCs w:val="28"/>
        </w:rPr>
        <w:t>влення чергові служби СБУ, МВС, ДС</w:t>
      </w:r>
      <w:r w:rsidR="00A02A54" w:rsidRPr="00A02A54">
        <w:rPr>
          <w:sz w:val="28"/>
          <w:szCs w:val="28"/>
        </w:rPr>
        <w:t>НС</w:t>
      </w:r>
      <w:r w:rsidR="006361DA">
        <w:rPr>
          <w:sz w:val="28"/>
          <w:szCs w:val="28"/>
        </w:rPr>
        <w:t>.</w:t>
      </w:r>
    </w:p>
    <w:p w:rsidR="00A02A54" w:rsidRPr="00A02A54" w:rsidRDefault="006361DA" w:rsidP="00A72CA9">
      <w:pPr>
        <w:ind w:left="567" w:right="415" w:hanging="425"/>
        <w:jc w:val="both"/>
        <w:rPr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36"/>
        </w:rPr>
        <w:t>Не</w:t>
      </w:r>
      <w:r>
        <w:rPr>
          <w:sz w:val="28"/>
          <w:szCs w:val="28"/>
        </w:rPr>
        <w:t xml:space="preserve"> користуватися мобільними телефонами, засобами радіозв’язку та іншими засобами, котрі  можуть</w:t>
      </w:r>
      <w:r w:rsidR="00A02A54" w:rsidRPr="00A02A54">
        <w:rPr>
          <w:sz w:val="28"/>
          <w:szCs w:val="28"/>
        </w:rPr>
        <w:t xml:space="preserve"> виклик</w:t>
      </w:r>
      <w:r w:rsidR="003377B2">
        <w:rPr>
          <w:sz w:val="28"/>
          <w:szCs w:val="28"/>
        </w:rPr>
        <w:t xml:space="preserve">ати спрацювання </w:t>
      </w:r>
      <w:proofErr w:type="spellStart"/>
      <w:r w:rsidR="003377B2">
        <w:rPr>
          <w:sz w:val="28"/>
          <w:szCs w:val="28"/>
        </w:rPr>
        <w:t>радіопідривника</w:t>
      </w:r>
      <w:proofErr w:type="spellEnd"/>
      <w:r w:rsidR="003377B2">
        <w:rPr>
          <w:sz w:val="28"/>
          <w:szCs w:val="28"/>
        </w:rPr>
        <w:t>.</w:t>
      </w:r>
    </w:p>
    <w:p w:rsidR="00A02A54" w:rsidRPr="00A02A54" w:rsidRDefault="003377B2" w:rsidP="00A72CA9">
      <w:pPr>
        <w:ind w:left="567" w:right="415" w:hanging="425"/>
        <w:jc w:val="both"/>
        <w:rPr>
          <w:sz w:val="28"/>
          <w:szCs w:val="28"/>
        </w:rPr>
      </w:pPr>
      <w:r w:rsidRPr="00A72CA9">
        <w:rPr>
          <w:rFonts w:ascii="Monotype Corsiva" w:hAnsi="Monotype Corsiva"/>
          <w:b/>
          <w:color w:val="FF0000"/>
          <w:sz w:val="36"/>
          <w:szCs w:val="36"/>
        </w:rPr>
        <w:t>Д</w:t>
      </w:r>
      <w:r w:rsidR="00A02A54" w:rsidRPr="00A02A54">
        <w:rPr>
          <w:sz w:val="28"/>
          <w:szCs w:val="28"/>
        </w:rPr>
        <w:t>очекатися прибуття представників правоохоронних органів.</w:t>
      </w:r>
    </w:p>
    <w:p w:rsidR="00A02A54" w:rsidRPr="00163C79" w:rsidRDefault="00A02A54" w:rsidP="00A72CA9">
      <w:pPr>
        <w:jc w:val="both"/>
        <w:rPr>
          <w:b/>
          <w:bCs/>
          <w:i/>
          <w:color w:val="C00000"/>
          <w:spacing w:val="20"/>
          <w:sz w:val="6"/>
          <w:szCs w:val="26"/>
        </w:rPr>
      </w:pPr>
    </w:p>
    <w:p w:rsidR="00163C79" w:rsidRPr="00A72CA9" w:rsidRDefault="00163C79" w:rsidP="00A72CA9">
      <w:pPr>
        <w:jc w:val="both"/>
        <w:rPr>
          <w:sz w:val="10"/>
          <w:szCs w:val="26"/>
        </w:rPr>
      </w:pPr>
    </w:p>
    <w:p w:rsidR="00163C79" w:rsidRPr="00163C79" w:rsidRDefault="00163C79" w:rsidP="00163C79">
      <w:pPr>
        <w:tabs>
          <w:tab w:val="left" w:pos="1095"/>
        </w:tabs>
        <w:jc w:val="center"/>
        <w:rPr>
          <w:b/>
          <w:color w:val="003399"/>
          <w:sz w:val="32"/>
          <w:szCs w:val="32"/>
        </w:rPr>
      </w:pPr>
      <w:r w:rsidRPr="00163C79">
        <w:rPr>
          <w:b/>
          <w:color w:val="003399"/>
          <w:sz w:val="32"/>
          <w:szCs w:val="32"/>
        </w:rPr>
        <w:t>Навчально-методичний   центр   цивільного  захисту та</w:t>
      </w:r>
    </w:p>
    <w:p w:rsidR="00692341" w:rsidRPr="00163C79" w:rsidRDefault="00163C79" w:rsidP="00163C79">
      <w:pPr>
        <w:tabs>
          <w:tab w:val="left" w:pos="1095"/>
        </w:tabs>
        <w:jc w:val="center"/>
        <w:rPr>
          <w:b/>
          <w:color w:val="003399"/>
          <w:sz w:val="32"/>
          <w:szCs w:val="32"/>
        </w:rPr>
      </w:pPr>
      <w:r w:rsidRPr="00163C79">
        <w:rPr>
          <w:b/>
          <w:color w:val="003399"/>
          <w:sz w:val="32"/>
          <w:szCs w:val="32"/>
        </w:rPr>
        <w:t>безпеки  життєдіяльності  Вінницької   області</w:t>
      </w:r>
    </w:p>
    <w:sectPr w:rsidR="00692341" w:rsidRPr="00163C79" w:rsidSect="00741AB8">
      <w:pgSz w:w="11906" w:h="16838"/>
      <w:pgMar w:top="851" w:right="851" w:bottom="426" w:left="851" w:header="709" w:footer="709" w:gutter="0"/>
      <w:pgBorders w:offsetFrom="page">
        <w:top w:val="thinThickMediumGap" w:sz="18" w:space="24" w:color="FF0000"/>
        <w:left w:val="thinThickMediumGap" w:sz="18" w:space="24" w:color="FF0000"/>
        <w:bottom w:val="thickThinMediumGap" w:sz="18" w:space="24" w:color="FF0000"/>
        <w:right w:val="thickThinMediumGap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35" w:rsidRDefault="004D0535">
      <w:r>
        <w:separator/>
      </w:r>
    </w:p>
  </w:endnote>
  <w:endnote w:type="continuationSeparator" w:id="0">
    <w:p w:rsidR="004D0535" w:rsidRDefault="004D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35" w:rsidRDefault="004D0535">
      <w:r>
        <w:separator/>
      </w:r>
    </w:p>
  </w:footnote>
  <w:footnote w:type="continuationSeparator" w:id="0">
    <w:p w:rsidR="004D0535" w:rsidRDefault="004D0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857"/>
    <w:multiLevelType w:val="hybridMultilevel"/>
    <w:tmpl w:val="4694F91E"/>
    <w:lvl w:ilvl="0" w:tplc="F754051E">
      <w:start w:val="1"/>
      <w:numFmt w:val="bullet"/>
      <w:lvlText w:val=""/>
      <w:lvlJc w:val="left"/>
      <w:pPr>
        <w:tabs>
          <w:tab w:val="num" w:pos="1191"/>
        </w:tabs>
        <w:ind w:left="1248" w:hanging="454"/>
      </w:pPr>
      <w:rPr>
        <w:rFonts w:ascii="Wingdings" w:hAnsi="Wingdings" w:cs="Times New Roman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">
    <w:nsid w:val="06F042A8"/>
    <w:multiLevelType w:val="hybridMultilevel"/>
    <w:tmpl w:val="C97A02F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66CC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830FF6"/>
    <w:multiLevelType w:val="hybridMultilevel"/>
    <w:tmpl w:val="FD58A7B6"/>
    <w:lvl w:ilvl="0" w:tplc="DA84AC90">
      <w:start w:val="1"/>
      <w:numFmt w:val="bullet"/>
      <w:lvlText w:val="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color w:val="auto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2960C6"/>
    <w:multiLevelType w:val="hybridMultilevel"/>
    <w:tmpl w:val="9BA227C6"/>
    <w:lvl w:ilvl="0" w:tplc="19CE4B5A">
      <w:start w:val="1"/>
      <w:numFmt w:val="bullet"/>
      <w:lvlText w:val=""/>
      <w:lvlJc w:val="left"/>
      <w:pPr>
        <w:tabs>
          <w:tab w:val="num" w:pos="1191"/>
        </w:tabs>
        <w:ind w:left="1248" w:hanging="454"/>
      </w:pPr>
      <w:rPr>
        <w:rFonts w:ascii="Wingdings" w:hAnsi="Wingdings" w:cs="Times New Roman" w:hint="default"/>
        <w:color w:val="3366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C24FE5"/>
    <w:multiLevelType w:val="hybridMultilevel"/>
    <w:tmpl w:val="76CAC436"/>
    <w:lvl w:ilvl="0" w:tplc="E6A878EE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C00000"/>
        <w:sz w:val="36"/>
        <w:szCs w:val="36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454101"/>
    <w:multiLevelType w:val="multilevel"/>
    <w:tmpl w:val="FBC8CDD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66CC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6006A2"/>
    <w:multiLevelType w:val="hybridMultilevel"/>
    <w:tmpl w:val="BCBC0F82"/>
    <w:lvl w:ilvl="0" w:tplc="5CACBCDC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b/>
        <w:color w:val="002060"/>
      </w:rPr>
    </w:lvl>
    <w:lvl w:ilvl="1" w:tplc="042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33976177"/>
    <w:multiLevelType w:val="hybridMultilevel"/>
    <w:tmpl w:val="B16CFB04"/>
    <w:lvl w:ilvl="0" w:tplc="52B8D1B0">
      <w:numFmt w:val="bullet"/>
      <w:lvlText w:val=""/>
      <w:lvlJc w:val="left"/>
      <w:pPr>
        <w:ind w:left="720" w:hanging="360"/>
      </w:pPr>
      <w:rPr>
        <w:rFonts w:ascii="Wingdings" w:eastAsia="Times New Roman" w:hAnsi="Wingdings" w:cs="Times New Roman" w:hint="default"/>
        <w:b/>
        <w:color w:val="800000"/>
        <w:sz w:val="36"/>
        <w:szCs w:val="3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CF7EE0"/>
    <w:multiLevelType w:val="hybridMultilevel"/>
    <w:tmpl w:val="910285BC"/>
    <w:lvl w:ilvl="0" w:tplc="0C4E8136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D785AB8"/>
    <w:multiLevelType w:val="hybridMultilevel"/>
    <w:tmpl w:val="1788FB82"/>
    <w:lvl w:ilvl="0" w:tplc="52B8D1B0">
      <w:numFmt w:val="bullet"/>
      <w:lvlText w:val=""/>
      <w:lvlJc w:val="left"/>
      <w:pPr>
        <w:tabs>
          <w:tab w:val="num" w:pos="900"/>
        </w:tabs>
        <w:ind w:left="900" w:hanging="360"/>
      </w:pPr>
      <w:rPr>
        <w:rFonts w:ascii="Wingdings" w:eastAsia="Times New Roman" w:hAnsi="Wingdings" w:cs="Times New Roman" w:hint="default"/>
        <w:b/>
        <w:color w:val="800000"/>
        <w:sz w:val="36"/>
        <w:szCs w:val="36"/>
      </w:rPr>
    </w:lvl>
    <w:lvl w:ilvl="1" w:tplc="F09AE7BA">
      <w:numFmt w:val="none"/>
      <w:lvlText w:val=""/>
      <w:lvlJc w:val="left"/>
      <w:pPr>
        <w:tabs>
          <w:tab w:val="num" w:pos="360"/>
        </w:tabs>
      </w:pPr>
    </w:lvl>
    <w:lvl w:ilvl="2" w:tplc="59D49208">
      <w:numFmt w:val="none"/>
      <w:lvlText w:val=""/>
      <w:lvlJc w:val="left"/>
      <w:pPr>
        <w:tabs>
          <w:tab w:val="num" w:pos="360"/>
        </w:tabs>
      </w:pPr>
    </w:lvl>
    <w:lvl w:ilvl="3" w:tplc="C53AC802">
      <w:numFmt w:val="none"/>
      <w:lvlText w:val=""/>
      <w:lvlJc w:val="left"/>
      <w:pPr>
        <w:tabs>
          <w:tab w:val="num" w:pos="360"/>
        </w:tabs>
      </w:pPr>
    </w:lvl>
    <w:lvl w:ilvl="4" w:tplc="A30C9676">
      <w:numFmt w:val="none"/>
      <w:lvlText w:val=""/>
      <w:lvlJc w:val="left"/>
      <w:pPr>
        <w:tabs>
          <w:tab w:val="num" w:pos="360"/>
        </w:tabs>
      </w:pPr>
    </w:lvl>
    <w:lvl w:ilvl="5" w:tplc="9ECA2FA6">
      <w:numFmt w:val="none"/>
      <w:lvlText w:val=""/>
      <w:lvlJc w:val="left"/>
      <w:pPr>
        <w:tabs>
          <w:tab w:val="num" w:pos="360"/>
        </w:tabs>
      </w:pPr>
    </w:lvl>
    <w:lvl w:ilvl="6" w:tplc="52528BCE">
      <w:numFmt w:val="none"/>
      <w:lvlText w:val=""/>
      <w:lvlJc w:val="left"/>
      <w:pPr>
        <w:tabs>
          <w:tab w:val="num" w:pos="360"/>
        </w:tabs>
      </w:pPr>
    </w:lvl>
    <w:lvl w:ilvl="7" w:tplc="0486DA36">
      <w:numFmt w:val="none"/>
      <w:lvlText w:val=""/>
      <w:lvlJc w:val="left"/>
      <w:pPr>
        <w:tabs>
          <w:tab w:val="num" w:pos="360"/>
        </w:tabs>
      </w:pPr>
    </w:lvl>
    <w:lvl w:ilvl="8" w:tplc="09FA2E0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EA56EFD"/>
    <w:multiLevelType w:val="hybridMultilevel"/>
    <w:tmpl w:val="855CC068"/>
    <w:lvl w:ilvl="0" w:tplc="E92E48C2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12C7824"/>
    <w:multiLevelType w:val="hybridMultilevel"/>
    <w:tmpl w:val="93EAE3F6"/>
    <w:lvl w:ilvl="0" w:tplc="DA84AC90">
      <w:start w:val="1"/>
      <w:numFmt w:val="bullet"/>
      <w:lvlText w:val="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color w:val="auto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282190"/>
    <w:multiLevelType w:val="hybridMultilevel"/>
    <w:tmpl w:val="93E8CF98"/>
    <w:lvl w:ilvl="0" w:tplc="8EF84C5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3">
    <w:nsid w:val="47CC23B0"/>
    <w:multiLevelType w:val="hybridMultilevel"/>
    <w:tmpl w:val="CE065C00"/>
    <w:lvl w:ilvl="0" w:tplc="EFECCBFC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C4B14B2"/>
    <w:multiLevelType w:val="hybridMultilevel"/>
    <w:tmpl w:val="34CA9004"/>
    <w:lvl w:ilvl="0" w:tplc="4F86394C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b w:val="0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57A6AA7"/>
    <w:multiLevelType w:val="hybridMultilevel"/>
    <w:tmpl w:val="5DA04518"/>
    <w:lvl w:ilvl="0" w:tplc="403CCE4C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E104514"/>
    <w:multiLevelType w:val="hybridMultilevel"/>
    <w:tmpl w:val="11241092"/>
    <w:lvl w:ilvl="0" w:tplc="200A7CE0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2ED65BE"/>
    <w:multiLevelType w:val="multilevel"/>
    <w:tmpl w:val="38E4FAA0"/>
    <w:lvl w:ilvl="0">
      <w:start w:val="1"/>
      <w:numFmt w:val="bullet"/>
      <w:lvlText w:val=""/>
      <w:lvlJc w:val="left"/>
      <w:pPr>
        <w:tabs>
          <w:tab w:val="num" w:pos="1191"/>
        </w:tabs>
        <w:ind w:left="1248" w:hanging="454"/>
      </w:pPr>
      <w:rPr>
        <w:rFonts w:ascii="Wingdings" w:hAnsi="Wingdings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8">
    <w:nsid w:val="63F87572"/>
    <w:multiLevelType w:val="hybridMultilevel"/>
    <w:tmpl w:val="FBC8CDD0"/>
    <w:lvl w:ilvl="0" w:tplc="429CC6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66CC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C76EEF"/>
    <w:multiLevelType w:val="hybridMultilevel"/>
    <w:tmpl w:val="88522A36"/>
    <w:lvl w:ilvl="0" w:tplc="69A6A098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1E73CB"/>
    <w:multiLevelType w:val="hybridMultilevel"/>
    <w:tmpl w:val="5582B038"/>
    <w:lvl w:ilvl="0" w:tplc="0A8E2EDE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712A39FD"/>
    <w:multiLevelType w:val="hybridMultilevel"/>
    <w:tmpl w:val="ADD68264"/>
    <w:lvl w:ilvl="0" w:tplc="D3EA74EC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51C7E9C"/>
    <w:multiLevelType w:val="hybridMultilevel"/>
    <w:tmpl w:val="6E2867E4"/>
    <w:lvl w:ilvl="0" w:tplc="18DE7DC2">
      <w:numFmt w:val="bullet"/>
      <w:lvlText w:val=""/>
      <w:lvlJc w:val="left"/>
      <w:pPr>
        <w:tabs>
          <w:tab w:val="num" w:pos="900"/>
        </w:tabs>
        <w:ind w:left="900" w:hanging="360"/>
      </w:pPr>
      <w:rPr>
        <w:rFonts w:ascii="Wingdings 3" w:eastAsia="Times New Roman" w:hAnsi="Wingdings 3" w:cs="Times New Roman" w:hint="default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7872060F"/>
    <w:multiLevelType w:val="hybridMultilevel"/>
    <w:tmpl w:val="4CC81954"/>
    <w:lvl w:ilvl="0" w:tplc="8EF84C50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7C5112"/>
    <w:multiLevelType w:val="hybridMultilevel"/>
    <w:tmpl w:val="ABFA3392"/>
    <w:lvl w:ilvl="0" w:tplc="DA84AC90">
      <w:start w:val="1"/>
      <w:numFmt w:val="bullet"/>
      <w:lvlText w:val="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color w:val="auto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C07051"/>
    <w:multiLevelType w:val="hybridMultilevel"/>
    <w:tmpl w:val="38E4FAA0"/>
    <w:lvl w:ilvl="0" w:tplc="25DA8340">
      <w:start w:val="1"/>
      <w:numFmt w:val="bullet"/>
      <w:lvlText w:val=""/>
      <w:lvlJc w:val="left"/>
      <w:pPr>
        <w:tabs>
          <w:tab w:val="num" w:pos="1191"/>
        </w:tabs>
        <w:ind w:left="1248" w:hanging="454"/>
      </w:pPr>
      <w:rPr>
        <w:rFonts w:ascii="Wingdings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8"/>
  </w:num>
  <w:num w:numId="5">
    <w:abstractNumId w:val="10"/>
  </w:num>
  <w:num w:numId="6">
    <w:abstractNumId w:val="22"/>
  </w:num>
  <w:num w:numId="7">
    <w:abstractNumId w:val="16"/>
  </w:num>
  <w:num w:numId="8">
    <w:abstractNumId w:val="21"/>
  </w:num>
  <w:num w:numId="9">
    <w:abstractNumId w:val="13"/>
  </w:num>
  <w:num w:numId="10">
    <w:abstractNumId w:val="15"/>
  </w:num>
  <w:num w:numId="11">
    <w:abstractNumId w:val="25"/>
  </w:num>
  <w:num w:numId="12">
    <w:abstractNumId w:val="17"/>
  </w:num>
  <w:num w:numId="13">
    <w:abstractNumId w:val="0"/>
  </w:num>
  <w:num w:numId="14">
    <w:abstractNumId w:val="3"/>
  </w:num>
  <w:num w:numId="15">
    <w:abstractNumId w:val="18"/>
  </w:num>
  <w:num w:numId="16">
    <w:abstractNumId w:val="19"/>
  </w:num>
  <w:num w:numId="17">
    <w:abstractNumId w:val="5"/>
  </w:num>
  <w:num w:numId="18">
    <w:abstractNumId w:val="1"/>
  </w:num>
  <w:num w:numId="19">
    <w:abstractNumId w:val="23"/>
  </w:num>
  <w:num w:numId="20">
    <w:abstractNumId w:val="12"/>
  </w:num>
  <w:num w:numId="21">
    <w:abstractNumId w:val="7"/>
  </w:num>
  <w:num w:numId="22">
    <w:abstractNumId w:val="6"/>
  </w:num>
  <w:num w:numId="23">
    <w:abstractNumId w:val="24"/>
  </w:num>
  <w:num w:numId="24">
    <w:abstractNumId w:val="2"/>
  </w:num>
  <w:num w:numId="25">
    <w:abstractNumId w:val="1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450"/>
    <w:rsid w:val="00030878"/>
    <w:rsid w:val="000371A9"/>
    <w:rsid w:val="00044DD3"/>
    <w:rsid w:val="00056446"/>
    <w:rsid w:val="00060218"/>
    <w:rsid w:val="00065FD2"/>
    <w:rsid w:val="000724DC"/>
    <w:rsid w:val="000A1EDA"/>
    <w:rsid w:val="000A599B"/>
    <w:rsid w:val="000E332D"/>
    <w:rsid w:val="00133111"/>
    <w:rsid w:val="00136C4B"/>
    <w:rsid w:val="00146C1B"/>
    <w:rsid w:val="00146C3F"/>
    <w:rsid w:val="00152EB7"/>
    <w:rsid w:val="00163C79"/>
    <w:rsid w:val="00197B5E"/>
    <w:rsid w:val="001A1E19"/>
    <w:rsid w:val="001D299D"/>
    <w:rsid w:val="001E3EBF"/>
    <w:rsid w:val="002111E2"/>
    <w:rsid w:val="00215B35"/>
    <w:rsid w:val="00247511"/>
    <w:rsid w:val="00280689"/>
    <w:rsid w:val="002A62CD"/>
    <w:rsid w:val="002B12B2"/>
    <w:rsid w:val="002C1744"/>
    <w:rsid w:val="002C744F"/>
    <w:rsid w:val="002E104E"/>
    <w:rsid w:val="00300B83"/>
    <w:rsid w:val="00310D21"/>
    <w:rsid w:val="00325242"/>
    <w:rsid w:val="003317BA"/>
    <w:rsid w:val="003377B2"/>
    <w:rsid w:val="00360090"/>
    <w:rsid w:val="003738C2"/>
    <w:rsid w:val="003B3907"/>
    <w:rsid w:val="003B5FAA"/>
    <w:rsid w:val="003D19A3"/>
    <w:rsid w:val="003E507B"/>
    <w:rsid w:val="00421270"/>
    <w:rsid w:val="00443EB2"/>
    <w:rsid w:val="0046112F"/>
    <w:rsid w:val="004A0D30"/>
    <w:rsid w:val="004B711D"/>
    <w:rsid w:val="004D0535"/>
    <w:rsid w:val="004F774C"/>
    <w:rsid w:val="005445BD"/>
    <w:rsid w:val="005775F2"/>
    <w:rsid w:val="00577E84"/>
    <w:rsid w:val="005A29FD"/>
    <w:rsid w:val="005A4536"/>
    <w:rsid w:val="006076B4"/>
    <w:rsid w:val="006361DA"/>
    <w:rsid w:val="0064076F"/>
    <w:rsid w:val="00692341"/>
    <w:rsid w:val="006A1F79"/>
    <w:rsid w:val="006B738F"/>
    <w:rsid w:val="006E0D6C"/>
    <w:rsid w:val="00731F07"/>
    <w:rsid w:val="00741AB8"/>
    <w:rsid w:val="00786B71"/>
    <w:rsid w:val="007A3E16"/>
    <w:rsid w:val="007B6940"/>
    <w:rsid w:val="007D3389"/>
    <w:rsid w:val="007E51E3"/>
    <w:rsid w:val="0081411A"/>
    <w:rsid w:val="0084057B"/>
    <w:rsid w:val="008406BA"/>
    <w:rsid w:val="00840D39"/>
    <w:rsid w:val="0085498A"/>
    <w:rsid w:val="008718A5"/>
    <w:rsid w:val="00876F0A"/>
    <w:rsid w:val="008861E1"/>
    <w:rsid w:val="00887134"/>
    <w:rsid w:val="008A1C67"/>
    <w:rsid w:val="008C43E3"/>
    <w:rsid w:val="008F2E32"/>
    <w:rsid w:val="008F3071"/>
    <w:rsid w:val="008F3BED"/>
    <w:rsid w:val="00916351"/>
    <w:rsid w:val="0093466A"/>
    <w:rsid w:val="00962153"/>
    <w:rsid w:val="00971152"/>
    <w:rsid w:val="00990FB3"/>
    <w:rsid w:val="009923D6"/>
    <w:rsid w:val="009B09EC"/>
    <w:rsid w:val="009F23DD"/>
    <w:rsid w:val="009F29CE"/>
    <w:rsid w:val="00A02A54"/>
    <w:rsid w:val="00A07780"/>
    <w:rsid w:val="00A12656"/>
    <w:rsid w:val="00A32D0A"/>
    <w:rsid w:val="00A32FFB"/>
    <w:rsid w:val="00A67087"/>
    <w:rsid w:val="00A72CA9"/>
    <w:rsid w:val="00A87ED0"/>
    <w:rsid w:val="00A969B6"/>
    <w:rsid w:val="00AB08C0"/>
    <w:rsid w:val="00B50754"/>
    <w:rsid w:val="00B64AE6"/>
    <w:rsid w:val="00B71748"/>
    <w:rsid w:val="00B77D69"/>
    <w:rsid w:val="00BB552A"/>
    <w:rsid w:val="00BC5367"/>
    <w:rsid w:val="00BD0E55"/>
    <w:rsid w:val="00BF22D0"/>
    <w:rsid w:val="00C10F8D"/>
    <w:rsid w:val="00C20821"/>
    <w:rsid w:val="00C27E88"/>
    <w:rsid w:val="00CA257D"/>
    <w:rsid w:val="00CD2B26"/>
    <w:rsid w:val="00CF038A"/>
    <w:rsid w:val="00CF2100"/>
    <w:rsid w:val="00CF7B83"/>
    <w:rsid w:val="00D10CF8"/>
    <w:rsid w:val="00D17F5E"/>
    <w:rsid w:val="00D30194"/>
    <w:rsid w:val="00D414F6"/>
    <w:rsid w:val="00D6381E"/>
    <w:rsid w:val="00D73867"/>
    <w:rsid w:val="00DB43D5"/>
    <w:rsid w:val="00DD45AD"/>
    <w:rsid w:val="00DE6B66"/>
    <w:rsid w:val="00E36343"/>
    <w:rsid w:val="00E444C9"/>
    <w:rsid w:val="00E624C1"/>
    <w:rsid w:val="00E735EF"/>
    <w:rsid w:val="00E75E72"/>
    <w:rsid w:val="00E837F6"/>
    <w:rsid w:val="00E8595B"/>
    <w:rsid w:val="00E86450"/>
    <w:rsid w:val="00E87A14"/>
    <w:rsid w:val="00ED38A2"/>
    <w:rsid w:val="00ED46C7"/>
    <w:rsid w:val="00ED5DA4"/>
    <w:rsid w:val="00EE17F9"/>
    <w:rsid w:val="00EE2621"/>
    <w:rsid w:val="00EE623D"/>
    <w:rsid w:val="00EE6FC8"/>
    <w:rsid w:val="00F33765"/>
    <w:rsid w:val="00F340A2"/>
    <w:rsid w:val="00F6594C"/>
    <w:rsid w:val="00F8315D"/>
    <w:rsid w:val="00FA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45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8A"/>
    <w:pPr>
      <w:ind w:left="720"/>
      <w:contextualSpacing/>
    </w:pPr>
    <w:rPr>
      <w:rFonts w:ascii="Arial" w:eastAsia="Calibri" w:hAnsi="Arial"/>
      <w:sz w:val="20"/>
      <w:szCs w:val="20"/>
      <w:lang w:eastAsia="en-US"/>
    </w:rPr>
  </w:style>
  <w:style w:type="paragraph" w:styleId="a4">
    <w:name w:val="Normal (Web)"/>
    <w:basedOn w:val="a"/>
    <w:uiPriority w:val="99"/>
    <w:unhideWhenUsed/>
    <w:rsid w:val="00A07780"/>
    <w:pPr>
      <w:spacing w:before="100" w:beforeAutospacing="1" w:after="100" w:afterAutospacing="1"/>
    </w:pPr>
    <w:rPr>
      <w:rFonts w:eastAsiaTheme="minorEastAsia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45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8A"/>
    <w:pPr>
      <w:ind w:left="720"/>
      <w:contextualSpacing/>
    </w:pPr>
    <w:rPr>
      <w:rFonts w:ascii="Arial" w:eastAsia="Calibri" w:hAnsi="Arial"/>
      <w:sz w:val="20"/>
      <w:szCs w:val="20"/>
      <w:lang w:eastAsia="en-US"/>
    </w:rPr>
  </w:style>
  <w:style w:type="paragraph" w:styleId="a4">
    <w:name w:val="Normal (Web)"/>
    <w:basedOn w:val="a"/>
    <w:uiPriority w:val="99"/>
    <w:unhideWhenUsed/>
    <w:rsid w:val="00A07780"/>
    <w:pPr>
      <w:spacing w:before="100" w:beforeAutospacing="1" w:after="100" w:afterAutospacing="1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5182E-B121-4B70-A0A6-B5CBE3BC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ПАМ'ЯТКА   НАСЕЛЕННЮ</vt:lpstr>
      <vt:lpstr>                                    ПАМ'ЯТКА   НАСЕЛЕННЮ</vt:lpstr>
    </vt:vector>
  </TitlesOfParts>
  <Company>Home, sweet home !!!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ПАМ'ЯТКА   НАСЕЛЕННЮ</dc:title>
  <dc:subject/>
  <dc:creator>Администратор</dc:creator>
  <cp:keywords/>
  <dc:description/>
  <cp:lastModifiedBy>наташа</cp:lastModifiedBy>
  <cp:revision>6</cp:revision>
  <cp:lastPrinted>2018-12-07T09:06:00Z</cp:lastPrinted>
  <dcterms:created xsi:type="dcterms:W3CDTF">2018-12-05T10:13:00Z</dcterms:created>
  <dcterms:modified xsi:type="dcterms:W3CDTF">2018-12-07T09:06:00Z</dcterms:modified>
</cp:coreProperties>
</file>